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C76" w:rsidRPr="005A62BD" w:rsidRDefault="00D22C76" w:rsidP="005A62BD">
      <w:pPr>
        <w:spacing w:after="0" w:afterAutospacing="0" w:line="240" w:lineRule="atLeast"/>
        <w:ind w:right="-45"/>
        <w:contextualSpacing/>
        <w:jc w:val="right"/>
        <w:rPr>
          <w:rFonts w:ascii="Times New Roman" w:hAnsi="Times New Roman" w:cs="Times New Roman"/>
          <w:b/>
          <w:bCs/>
          <w:color w:val="000000"/>
          <w:szCs w:val="26"/>
          <w:lang w:val="ru-RU"/>
        </w:rPr>
      </w:pPr>
      <w:r w:rsidRPr="005A62BD">
        <w:rPr>
          <w:rFonts w:ascii="Times New Roman" w:hAnsi="Times New Roman" w:cs="Times New Roman"/>
          <w:b/>
          <w:bCs/>
          <w:color w:val="000000"/>
          <w:szCs w:val="26"/>
          <w:lang w:val="ru-RU"/>
        </w:rPr>
        <w:t>Приложение №1</w:t>
      </w:r>
    </w:p>
    <w:p w:rsidR="005A62BD" w:rsidRPr="005A62BD" w:rsidRDefault="005A62BD" w:rsidP="005A62BD">
      <w:pPr>
        <w:spacing w:after="0" w:afterAutospacing="0" w:line="240" w:lineRule="atLeast"/>
        <w:ind w:right="-45"/>
        <w:contextualSpacing/>
        <w:jc w:val="right"/>
        <w:rPr>
          <w:rFonts w:ascii="Times New Roman" w:hAnsi="Times New Roman" w:cs="Times New Roman"/>
          <w:b/>
          <w:bCs/>
          <w:color w:val="000000"/>
          <w:szCs w:val="26"/>
          <w:lang w:val="ru-RU"/>
        </w:rPr>
      </w:pPr>
      <w:r w:rsidRPr="005A62BD">
        <w:rPr>
          <w:rFonts w:ascii="Times New Roman" w:hAnsi="Times New Roman" w:cs="Times New Roman"/>
          <w:b/>
          <w:bCs/>
          <w:color w:val="000000"/>
          <w:szCs w:val="26"/>
          <w:lang w:val="ru-RU"/>
        </w:rPr>
        <w:t xml:space="preserve">                                                                                          </w:t>
      </w:r>
      <w:r>
        <w:rPr>
          <w:rFonts w:ascii="Times New Roman" w:hAnsi="Times New Roman" w:cs="Times New Roman"/>
          <w:b/>
          <w:bCs/>
          <w:color w:val="000000"/>
          <w:szCs w:val="26"/>
          <w:lang w:val="ru-RU"/>
        </w:rPr>
        <w:t xml:space="preserve"> </w:t>
      </w:r>
      <w:r w:rsidRPr="005A62BD">
        <w:rPr>
          <w:rFonts w:ascii="Times New Roman" w:hAnsi="Times New Roman" w:cs="Times New Roman"/>
          <w:b/>
          <w:bCs/>
          <w:color w:val="000000"/>
          <w:szCs w:val="26"/>
          <w:lang w:val="ru-RU"/>
        </w:rPr>
        <w:t>к приказу</w:t>
      </w:r>
    </w:p>
    <w:p w:rsidR="005A62BD" w:rsidRPr="005A62BD" w:rsidRDefault="005A62BD" w:rsidP="005A62BD">
      <w:pPr>
        <w:spacing w:after="0" w:afterAutospacing="0" w:line="240" w:lineRule="atLeast"/>
        <w:ind w:right="-45"/>
        <w:contextualSpacing/>
        <w:jc w:val="right"/>
        <w:rPr>
          <w:rFonts w:ascii="Times New Roman" w:hAnsi="Times New Roman" w:cs="Times New Roman"/>
          <w:b/>
          <w:bCs/>
          <w:color w:val="000000"/>
          <w:szCs w:val="26"/>
          <w:lang w:val="ru-RU"/>
        </w:rPr>
      </w:pPr>
    </w:p>
    <w:p w:rsidR="005A62BD" w:rsidRPr="005A62BD" w:rsidRDefault="005A62BD" w:rsidP="005A62BD">
      <w:pPr>
        <w:spacing w:after="0" w:afterAutospacing="0" w:line="240" w:lineRule="atLeast"/>
        <w:ind w:right="-45"/>
        <w:contextualSpacing/>
        <w:jc w:val="right"/>
        <w:rPr>
          <w:rFonts w:ascii="Times New Roman" w:hAnsi="Times New Roman" w:cs="Times New Roman"/>
          <w:b/>
          <w:bCs/>
          <w:color w:val="000000"/>
          <w:szCs w:val="26"/>
          <w:lang w:val="ru-RU"/>
        </w:rPr>
      </w:pPr>
      <w:r w:rsidRPr="005A62BD">
        <w:rPr>
          <w:rFonts w:ascii="Times New Roman" w:hAnsi="Times New Roman" w:cs="Times New Roman"/>
          <w:b/>
          <w:bCs/>
          <w:color w:val="000000"/>
          <w:szCs w:val="26"/>
          <w:lang w:val="ru-RU"/>
        </w:rPr>
        <w:t>АО «</w:t>
      </w:r>
      <w:proofErr w:type="spellStart"/>
      <w:r w:rsidRPr="005A62BD">
        <w:rPr>
          <w:rFonts w:ascii="Times New Roman" w:hAnsi="Times New Roman" w:cs="Times New Roman"/>
          <w:b/>
          <w:bCs/>
          <w:color w:val="000000"/>
          <w:szCs w:val="26"/>
          <w:lang w:val="ru-RU"/>
        </w:rPr>
        <w:t>Харп</w:t>
      </w:r>
      <w:proofErr w:type="spellEnd"/>
      <w:r w:rsidRPr="005A62BD">
        <w:rPr>
          <w:rFonts w:ascii="Times New Roman" w:hAnsi="Times New Roman" w:cs="Times New Roman"/>
          <w:b/>
          <w:bCs/>
          <w:color w:val="000000"/>
          <w:szCs w:val="26"/>
          <w:lang w:val="ru-RU"/>
        </w:rPr>
        <w:t xml:space="preserve"> – </w:t>
      </w:r>
      <w:proofErr w:type="spellStart"/>
      <w:r w:rsidRPr="005A62BD">
        <w:rPr>
          <w:rFonts w:ascii="Times New Roman" w:hAnsi="Times New Roman" w:cs="Times New Roman"/>
          <w:b/>
          <w:bCs/>
          <w:color w:val="000000"/>
          <w:szCs w:val="26"/>
          <w:lang w:val="ru-RU"/>
        </w:rPr>
        <w:t>Энерго</w:t>
      </w:r>
      <w:proofErr w:type="spellEnd"/>
      <w:r w:rsidRPr="005A62BD">
        <w:rPr>
          <w:rFonts w:ascii="Times New Roman" w:hAnsi="Times New Roman" w:cs="Times New Roman"/>
          <w:b/>
          <w:bCs/>
          <w:color w:val="000000"/>
          <w:szCs w:val="26"/>
          <w:lang w:val="ru-RU"/>
        </w:rPr>
        <w:t xml:space="preserve"> – Газ»</w:t>
      </w:r>
    </w:p>
    <w:p w:rsidR="00D22C76" w:rsidRPr="005A62BD" w:rsidRDefault="005A62BD" w:rsidP="005A62BD">
      <w:pPr>
        <w:spacing w:after="0" w:afterAutospacing="0" w:line="240" w:lineRule="atLeast"/>
        <w:ind w:right="-45"/>
        <w:contextualSpacing/>
        <w:jc w:val="right"/>
        <w:rPr>
          <w:rFonts w:ascii="Times New Roman" w:hAnsi="Times New Roman" w:cs="Times New Roman"/>
          <w:b/>
          <w:bCs/>
          <w:color w:val="000000"/>
          <w:szCs w:val="26"/>
          <w:lang w:val="ru-RU"/>
        </w:rPr>
      </w:pPr>
      <w:r w:rsidRPr="005A62BD">
        <w:rPr>
          <w:rFonts w:ascii="Times New Roman" w:hAnsi="Times New Roman" w:cs="Times New Roman"/>
          <w:b/>
          <w:bCs/>
          <w:color w:val="000000"/>
          <w:szCs w:val="26"/>
          <w:lang w:val="ru-RU"/>
        </w:rPr>
        <w:t>от «____</w:t>
      </w:r>
      <w:proofErr w:type="gramStart"/>
      <w:r w:rsidRPr="005A62BD">
        <w:rPr>
          <w:rFonts w:ascii="Times New Roman" w:hAnsi="Times New Roman" w:cs="Times New Roman"/>
          <w:b/>
          <w:bCs/>
          <w:color w:val="000000"/>
          <w:szCs w:val="26"/>
          <w:lang w:val="ru-RU"/>
        </w:rPr>
        <w:t>_»_</w:t>
      </w:r>
      <w:proofErr w:type="gramEnd"/>
      <w:r w:rsidRPr="005A62BD">
        <w:rPr>
          <w:rFonts w:ascii="Times New Roman" w:hAnsi="Times New Roman" w:cs="Times New Roman"/>
          <w:b/>
          <w:bCs/>
          <w:color w:val="000000"/>
          <w:szCs w:val="26"/>
          <w:lang w:val="ru-RU"/>
        </w:rPr>
        <w:t>__</w:t>
      </w:r>
      <w:r>
        <w:rPr>
          <w:rFonts w:ascii="Times New Roman" w:hAnsi="Times New Roman" w:cs="Times New Roman"/>
          <w:b/>
          <w:bCs/>
          <w:color w:val="000000"/>
          <w:szCs w:val="26"/>
          <w:lang w:val="ru-RU"/>
        </w:rPr>
        <w:t>_______</w:t>
      </w:r>
      <w:r w:rsidRPr="005A62BD">
        <w:rPr>
          <w:rFonts w:ascii="Times New Roman" w:hAnsi="Times New Roman" w:cs="Times New Roman"/>
          <w:b/>
          <w:bCs/>
          <w:color w:val="000000"/>
          <w:szCs w:val="26"/>
          <w:lang w:val="ru-RU"/>
        </w:rPr>
        <w:t>2</w:t>
      </w:r>
      <w:r>
        <w:rPr>
          <w:rFonts w:ascii="Times New Roman" w:hAnsi="Times New Roman" w:cs="Times New Roman"/>
          <w:b/>
          <w:bCs/>
          <w:color w:val="000000"/>
          <w:szCs w:val="26"/>
          <w:lang w:val="ru-RU"/>
        </w:rPr>
        <w:t>022</w:t>
      </w:r>
      <w:r w:rsidRPr="005A62BD">
        <w:rPr>
          <w:rFonts w:ascii="Times New Roman" w:hAnsi="Times New Roman" w:cs="Times New Roman"/>
          <w:b/>
          <w:bCs/>
          <w:color w:val="000000"/>
          <w:szCs w:val="26"/>
          <w:lang w:val="ru-RU"/>
        </w:rPr>
        <w:t>г. №_____</w:t>
      </w:r>
    </w:p>
    <w:p w:rsidR="00D22C76" w:rsidRDefault="00D22C76">
      <w:pPr>
        <w:jc w:val="center"/>
        <w:rPr>
          <w:rFonts w:ascii="Times New Roman" w:hAnsi="Times New Roman" w:cs="Times New Roman"/>
          <w:b/>
          <w:bCs/>
          <w:color w:val="000000"/>
          <w:sz w:val="24"/>
          <w:szCs w:val="26"/>
          <w:lang w:val="ru-RU"/>
        </w:rPr>
      </w:pPr>
    </w:p>
    <w:p w:rsidR="00D22C76" w:rsidRDefault="00D22C76">
      <w:pPr>
        <w:jc w:val="center"/>
        <w:rPr>
          <w:rFonts w:ascii="Times New Roman" w:hAnsi="Times New Roman" w:cs="Times New Roman"/>
          <w:b/>
          <w:bCs/>
          <w:color w:val="000000"/>
          <w:sz w:val="24"/>
          <w:szCs w:val="26"/>
          <w:lang w:val="ru-RU"/>
        </w:rPr>
      </w:pPr>
    </w:p>
    <w:p w:rsidR="00D22C76" w:rsidRDefault="00D22C76">
      <w:pPr>
        <w:jc w:val="center"/>
        <w:rPr>
          <w:rFonts w:ascii="Times New Roman" w:hAnsi="Times New Roman" w:cs="Times New Roman"/>
          <w:b/>
          <w:bCs/>
          <w:color w:val="000000"/>
          <w:sz w:val="24"/>
          <w:szCs w:val="26"/>
          <w:lang w:val="ru-RU"/>
        </w:rPr>
      </w:pPr>
    </w:p>
    <w:p w:rsidR="00EC0A8B" w:rsidRDefault="00EC0A8B">
      <w:pPr>
        <w:jc w:val="center"/>
        <w:rPr>
          <w:rFonts w:ascii="Times New Roman" w:hAnsi="Times New Roman" w:cs="Times New Roman"/>
          <w:b/>
          <w:bCs/>
          <w:color w:val="000000"/>
          <w:sz w:val="24"/>
          <w:szCs w:val="26"/>
          <w:lang w:val="ru-RU"/>
        </w:rPr>
      </w:pPr>
    </w:p>
    <w:p w:rsidR="00EC0A8B" w:rsidRDefault="00EC0A8B">
      <w:pPr>
        <w:jc w:val="center"/>
        <w:rPr>
          <w:rFonts w:ascii="Times New Roman" w:hAnsi="Times New Roman" w:cs="Times New Roman"/>
          <w:b/>
          <w:bCs/>
          <w:color w:val="000000"/>
          <w:sz w:val="24"/>
          <w:szCs w:val="26"/>
          <w:lang w:val="ru-RU"/>
        </w:rPr>
      </w:pPr>
    </w:p>
    <w:p w:rsidR="00EC0A8B" w:rsidRDefault="00EC0A8B">
      <w:pPr>
        <w:jc w:val="center"/>
        <w:rPr>
          <w:rFonts w:ascii="Times New Roman" w:hAnsi="Times New Roman" w:cs="Times New Roman"/>
          <w:b/>
          <w:bCs/>
          <w:color w:val="000000"/>
          <w:sz w:val="24"/>
          <w:szCs w:val="26"/>
          <w:lang w:val="ru-RU"/>
        </w:rPr>
      </w:pPr>
    </w:p>
    <w:p w:rsidR="00D22C76" w:rsidRDefault="00D22C76">
      <w:pPr>
        <w:jc w:val="center"/>
        <w:rPr>
          <w:rFonts w:ascii="Times New Roman" w:hAnsi="Times New Roman" w:cs="Times New Roman"/>
          <w:b/>
          <w:bCs/>
          <w:color w:val="000000"/>
          <w:sz w:val="24"/>
          <w:szCs w:val="26"/>
          <w:lang w:val="ru-RU"/>
        </w:rPr>
      </w:pPr>
    </w:p>
    <w:p w:rsidR="00D22C76" w:rsidRDefault="005A62BD" w:rsidP="00EC0A8B">
      <w:pPr>
        <w:contextualSpacing/>
        <w:jc w:val="center"/>
        <w:rPr>
          <w:rFonts w:ascii="Times New Roman" w:hAnsi="Times New Roman" w:cs="Times New Roman"/>
          <w:b/>
          <w:bCs/>
          <w:color w:val="000000"/>
          <w:sz w:val="28"/>
          <w:szCs w:val="26"/>
          <w:lang w:val="ru-RU"/>
        </w:rPr>
      </w:pPr>
      <w:r>
        <w:rPr>
          <w:rFonts w:ascii="Times New Roman" w:hAnsi="Times New Roman" w:cs="Times New Roman"/>
          <w:b/>
          <w:bCs/>
          <w:color w:val="000000"/>
          <w:sz w:val="28"/>
          <w:szCs w:val="26"/>
          <w:lang w:val="ru-RU"/>
        </w:rPr>
        <w:t xml:space="preserve">Положение </w:t>
      </w:r>
      <w:r w:rsidR="00EC0A8B">
        <w:rPr>
          <w:rFonts w:ascii="Times New Roman" w:hAnsi="Times New Roman" w:cs="Times New Roman"/>
          <w:b/>
          <w:bCs/>
          <w:color w:val="000000"/>
          <w:sz w:val="28"/>
          <w:szCs w:val="26"/>
          <w:lang w:val="ru-RU"/>
        </w:rPr>
        <w:t>о</w:t>
      </w:r>
      <w:r>
        <w:rPr>
          <w:rFonts w:ascii="Times New Roman" w:hAnsi="Times New Roman" w:cs="Times New Roman"/>
          <w:b/>
          <w:bCs/>
          <w:color w:val="000000"/>
          <w:sz w:val="28"/>
          <w:szCs w:val="26"/>
          <w:lang w:val="ru-RU"/>
        </w:rPr>
        <w:t xml:space="preserve"> защите персональных данных</w:t>
      </w:r>
    </w:p>
    <w:p w:rsidR="00EC0A8B" w:rsidRDefault="00EC0A8B" w:rsidP="00EC0A8B">
      <w:pPr>
        <w:contextualSpacing/>
        <w:jc w:val="center"/>
        <w:rPr>
          <w:rFonts w:ascii="Times New Roman" w:hAnsi="Times New Roman" w:cs="Times New Roman"/>
          <w:b/>
          <w:bCs/>
          <w:color w:val="000000"/>
          <w:sz w:val="28"/>
          <w:szCs w:val="26"/>
          <w:lang w:val="ru-RU"/>
        </w:rPr>
      </w:pPr>
      <w:r>
        <w:rPr>
          <w:rFonts w:ascii="Times New Roman" w:hAnsi="Times New Roman" w:cs="Times New Roman"/>
          <w:b/>
          <w:bCs/>
          <w:color w:val="000000"/>
          <w:sz w:val="28"/>
          <w:szCs w:val="26"/>
          <w:lang w:val="ru-RU"/>
        </w:rPr>
        <w:t>работников АО «</w:t>
      </w:r>
      <w:proofErr w:type="spellStart"/>
      <w:r>
        <w:rPr>
          <w:rFonts w:ascii="Times New Roman" w:hAnsi="Times New Roman" w:cs="Times New Roman"/>
          <w:b/>
          <w:bCs/>
          <w:color w:val="000000"/>
          <w:sz w:val="28"/>
          <w:szCs w:val="26"/>
          <w:lang w:val="ru-RU"/>
        </w:rPr>
        <w:t>Харп</w:t>
      </w:r>
      <w:proofErr w:type="spellEnd"/>
      <w:r>
        <w:rPr>
          <w:rFonts w:ascii="Times New Roman" w:hAnsi="Times New Roman" w:cs="Times New Roman"/>
          <w:b/>
          <w:bCs/>
          <w:color w:val="000000"/>
          <w:sz w:val="28"/>
          <w:szCs w:val="26"/>
          <w:lang w:val="ru-RU"/>
        </w:rPr>
        <w:t xml:space="preserve"> – </w:t>
      </w:r>
      <w:proofErr w:type="spellStart"/>
      <w:r>
        <w:rPr>
          <w:rFonts w:ascii="Times New Roman" w:hAnsi="Times New Roman" w:cs="Times New Roman"/>
          <w:b/>
          <w:bCs/>
          <w:color w:val="000000"/>
          <w:sz w:val="28"/>
          <w:szCs w:val="26"/>
          <w:lang w:val="ru-RU"/>
        </w:rPr>
        <w:t>Энерго</w:t>
      </w:r>
      <w:proofErr w:type="spellEnd"/>
      <w:r>
        <w:rPr>
          <w:rFonts w:ascii="Times New Roman" w:hAnsi="Times New Roman" w:cs="Times New Roman"/>
          <w:b/>
          <w:bCs/>
          <w:color w:val="000000"/>
          <w:sz w:val="28"/>
          <w:szCs w:val="26"/>
          <w:lang w:val="ru-RU"/>
        </w:rPr>
        <w:t xml:space="preserve"> – Газ»</w:t>
      </w:r>
    </w:p>
    <w:p w:rsidR="00D22C76" w:rsidRDefault="00D22C76">
      <w:pPr>
        <w:jc w:val="center"/>
        <w:rPr>
          <w:rFonts w:ascii="Times New Roman" w:hAnsi="Times New Roman" w:cs="Times New Roman"/>
          <w:b/>
          <w:bCs/>
          <w:color w:val="000000"/>
          <w:sz w:val="28"/>
          <w:szCs w:val="26"/>
          <w:lang w:val="ru-RU"/>
        </w:rPr>
      </w:pPr>
    </w:p>
    <w:p w:rsidR="00EC0A8B" w:rsidRDefault="00EC0A8B">
      <w:pPr>
        <w:jc w:val="center"/>
        <w:rPr>
          <w:rFonts w:ascii="Times New Roman" w:hAnsi="Times New Roman" w:cs="Times New Roman"/>
          <w:b/>
          <w:bCs/>
          <w:color w:val="000000"/>
          <w:sz w:val="24"/>
          <w:szCs w:val="26"/>
          <w:lang w:val="ru-RU"/>
        </w:rPr>
      </w:pPr>
    </w:p>
    <w:p w:rsidR="00D22C76" w:rsidRDefault="00D22C76">
      <w:pPr>
        <w:jc w:val="center"/>
        <w:rPr>
          <w:rFonts w:ascii="Times New Roman" w:hAnsi="Times New Roman" w:cs="Times New Roman"/>
          <w:b/>
          <w:bCs/>
          <w:color w:val="000000"/>
          <w:sz w:val="24"/>
          <w:szCs w:val="26"/>
          <w:lang w:val="ru-RU"/>
        </w:rPr>
      </w:pPr>
    </w:p>
    <w:p w:rsidR="00D22C76" w:rsidRDefault="00D22C76">
      <w:pPr>
        <w:jc w:val="center"/>
        <w:rPr>
          <w:rFonts w:ascii="Times New Roman" w:hAnsi="Times New Roman" w:cs="Times New Roman"/>
          <w:b/>
          <w:bCs/>
          <w:color w:val="000000"/>
          <w:sz w:val="24"/>
          <w:szCs w:val="26"/>
          <w:lang w:val="ru-RU"/>
        </w:rPr>
      </w:pPr>
    </w:p>
    <w:p w:rsidR="00D22C76" w:rsidRDefault="00D22C76">
      <w:pPr>
        <w:jc w:val="center"/>
        <w:rPr>
          <w:rFonts w:ascii="Times New Roman" w:hAnsi="Times New Roman" w:cs="Times New Roman"/>
          <w:b/>
          <w:bCs/>
          <w:color w:val="000000"/>
          <w:sz w:val="24"/>
          <w:szCs w:val="26"/>
          <w:lang w:val="ru-RU"/>
        </w:rPr>
      </w:pPr>
    </w:p>
    <w:p w:rsidR="00EC0A8B" w:rsidRDefault="00EC0A8B">
      <w:pPr>
        <w:jc w:val="center"/>
        <w:rPr>
          <w:rFonts w:ascii="Times New Roman" w:hAnsi="Times New Roman" w:cs="Times New Roman"/>
          <w:b/>
          <w:bCs/>
          <w:color w:val="000000"/>
          <w:sz w:val="24"/>
          <w:szCs w:val="26"/>
          <w:lang w:val="ru-RU"/>
        </w:rPr>
      </w:pPr>
    </w:p>
    <w:p w:rsidR="00EC0A8B" w:rsidRDefault="00EC0A8B">
      <w:pPr>
        <w:jc w:val="center"/>
        <w:rPr>
          <w:rFonts w:ascii="Times New Roman" w:hAnsi="Times New Roman" w:cs="Times New Roman"/>
          <w:b/>
          <w:bCs/>
          <w:color w:val="000000"/>
          <w:sz w:val="24"/>
          <w:szCs w:val="26"/>
          <w:lang w:val="ru-RU"/>
        </w:rPr>
      </w:pPr>
    </w:p>
    <w:p w:rsidR="00EC0A8B" w:rsidRDefault="00EC0A8B">
      <w:pPr>
        <w:jc w:val="center"/>
        <w:rPr>
          <w:rFonts w:ascii="Times New Roman" w:hAnsi="Times New Roman" w:cs="Times New Roman"/>
          <w:b/>
          <w:bCs/>
          <w:color w:val="000000"/>
          <w:sz w:val="24"/>
          <w:szCs w:val="26"/>
          <w:lang w:val="ru-RU"/>
        </w:rPr>
      </w:pPr>
    </w:p>
    <w:p w:rsidR="00EC0A8B" w:rsidRDefault="00EC0A8B">
      <w:pPr>
        <w:jc w:val="center"/>
        <w:rPr>
          <w:rFonts w:ascii="Times New Roman" w:hAnsi="Times New Roman" w:cs="Times New Roman"/>
          <w:b/>
          <w:bCs/>
          <w:color w:val="000000"/>
          <w:sz w:val="24"/>
          <w:szCs w:val="26"/>
          <w:lang w:val="ru-RU"/>
        </w:rPr>
      </w:pPr>
    </w:p>
    <w:p w:rsidR="00EC0A8B" w:rsidRDefault="00EC0A8B">
      <w:pPr>
        <w:jc w:val="center"/>
        <w:rPr>
          <w:rFonts w:ascii="Times New Roman" w:hAnsi="Times New Roman" w:cs="Times New Roman"/>
          <w:b/>
          <w:bCs/>
          <w:color w:val="000000"/>
          <w:sz w:val="24"/>
          <w:szCs w:val="26"/>
          <w:lang w:val="ru-RU"/>
        </w:rPr>
      </w:pPr>
    </w:p>
    <w:p w:rsidR="00EC0A8B" w:rsidRDefault="00EC0A8B">
      <w:pPr>
        <w:jc w:val="center"/>
        <w:rPr>
          <w:rFonts w:ascii="Times New Roman" w:hAnsi="Times New Roman" w:cs="Times New Roman"/>
          <w:b/>
          <w:bCs/>
          <w:color w:val="000000"/>
          <w:sz w:val="24"/>
          <w:szCs w:val="26"/>
          <w:lang w:val="ru-RU"/>
        </w:rPr>
      </w:pPr>
    </w:p>
    <w:p w:rsidR="00EC0A8B" w:rsidRDefault="00EC0A8B">
      <w:pPr>
        <w:jc w:val="center"/>
        <w:rPr>
          <w:rFonts w:ascii="Times New Roman" w:hAnsi="Times New Roman" w:cs="Times New Roman"/>
          <w:b/>
          <w:bCs/>
          <w:color w:val="000000"/>
          <w:sz w:val="24"/>
          <w:szCs w:val="26"/>
          <w:lang w:val="ru-RU"/>
        </w:rPr>
      </w:pPr>
    </w:p>
    <w:p w:rsidR="00EC0A8B" w:rsidRDefault="00EC0A8B">
      <w:pPr>
        <w:jc w:val="center"/>
        <w:rPr>
          <w:rFonts w:ascii="Times New Roman" w:hAnsi="Times New Roman" w:cs="Times New Roman"/>
          <w:b/>
          <w:bCs/>
          <w:color w:val="000000"/>
          <w:sz w:val="24"/>
          <w:szCs w:val="26"/>
          <w:lang w:val="ru-RU"/>
        </w:rPr>
      </w:pPr>
    </w:p>
    <w:p w:rsidR="00EC0A8B" w:rsidRDefault="00EC0A8B">
      <w:pPr>
        <w:jc w:val="center"/>
        <w:rPr>
          <w:rFonts w:ascii="Times New Roman" w:hAnsi="Times New Roman" w:cs="Times New Roman"/>
          <w:b/>
          <w:bCs/>
          <w:color w:val="000000"/>
          <w:sz w:val="24"/>
          <w:szCs w:val="26"/>
          <w:lang w:val="ru-RU"/>
        </w:rPr>
      </w:pPr>
    </w:p>
    <w:p w:rsidR="00E01E58" w:rsidRPr="00174F20" w:rsidRDefault="00981754">
      <w:pPr>
        <w:jc w:val="center"/>
        <w:rPr>
          <w:rFonts w:ascii="Times New Roman" w:hAnsi="Times New Roman" w:cs="Times New Roman"/>
          <w:color w:val="000000"/>
          <w:sz w:val="24"/>
          <w:szCs w:val="26"/>
          <w:lang w:val="ru-RU"/>
        </w:rPr>
      </w:pPr>
      <w:r w:rsidRPr="00174F20">
        <w:rPr>
          <w:rFonts w:ascii="Times New Roman" w:hAnsi="Times New Roman" w:cs="Times New Roman"/>
          <w:b/>
          <w:bCs/>
          <w:color w:val="000000"/>
          <w:sz w:val="24"/>
          <w:szCs w:val="26"/>
          <w:lang w:val="ru-RU"/>
        </w:rPr>
        <w:lastRenderedPageBreak/>
        <w:t>1. Общие положения</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 xml:space="preserve">1.1. Положение о защите персональных данных </w:t>
      </w:r>
      <w:r w:rsidR="006E5551" w:rsidRPr="00174F20">
        <w:rPr>
          <w:rFonts w:ascii="Times New Roman" w:hAnsi="Times New Roman" w:cs="Times New Roman"/>
          <w:color w:val="000000"/>
          <w:sz w:val="24"/>
          <w:szCs w:val="26"/>
          <w:lang w:val="ru-RU"/>
        </w:rPr>
        <w:t>АО «</w:t>
      </w:r>
      <w:proofErr w:type="spellStart"/>
      <w:r w:rsidR="006E5551" w:rsidRPr="00174F20">
        <w:rPr>
          <w:rFonts w:ascii="Times New Roman" w:hAnsi="Times New Roman" w:cs="Times New Roman"/>
          <w:color w:val="000000"/>
          <w:sz w:val="24"/>
          <w:szCs w:val="26"/>
          <w:lang w:val="ru-RU"/>
        </w:rPr>
        <w:t>Харп</w:t>
      </w:r>
      <w:proofErr w:type="spellEnd"/>
      <w:r w:rsidR="006E5551" w:rsidRPr="00174F20">
        <w:rPr>
          <w:rFonts w:ascii="Times New Roman" w:hAnsi="Times New Roman" w:cs="Times New Roman"/>
          <w:color w:val="000000"/>
          <w:sz w:val="24"/>
          <w:szCs w:val="26"/>
          <w:lang w:val="ru-RU"/>
        </w:rPr>
        <w:t xml:space="preserve"> – </w:t>
      </w:r>
      <w:proofErr w:type="spellStart"/>
      <w:r w:rsidR="006E5551" w:rsidRPr="00174F20">
        <w:rPr>
          <w:rFonts w:ascii="Times New Roman" w:hAnsi="Times New Roman" w:cs="Times New Roman"/>
          <w:color w:val="000000"/>
          <w:sz w:val="24"/>
          <w:szCs w:val="26"/>
          <w:lang w:val="ru-RU"/>
        </w:rPr>
        <w:t>Энерго</w:t>
      </w:r>
      <w:proofErr w:type="spellEnd"/>
      <w:r w:rsidR="006E5551" w:rsidRPr="00174F20">
        <w:rPr>
          <w:rFonts w:ascii="Times New Roman" w:hAnsi="Times New Roman" w:cs="Times New Roman"/>
          <w:color w:val="000000"/>
          <w:sz w:val="24"/>
          <w:szCs w:val="26"/>
          <w:lang w:val="ru-RU"/>
        </w:rPr>
        <w:t xml:space="preserve"> – Газ» </w:t>
      </w:r>
      <w:r w:rsidRPr="00174F20">
        <w:rPr>
          <w:rFonts w:ascii="Times New Roman" w:hAnsi="Times New Roman" w:cs="Times New Roman"/>
          <w:color w:val="000000"/>
          <w:sz w:val="24"/>
          <w:szCs w:val="26"/>
          <w:lang w:val="ru-RU"/>
        </w:rPr>
        <w:t>(далее –</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Работодатель) разработано в соответствии с Федеральным законом от 27.07.2006</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152-ФЗ и иными нормативно-правовыми актами в области защиты персональных данных, действующими на территории</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Росс</w:t>
      </w:r>
      <w:r w:rsidR="00351599" w:rsidRPr="00174F20">
        <w:rPr>
          <w:rFonts w:ascii="Times New Roman" w:hAnsi="Times New Roman" w:cs="Times New Roman"/>
          <w:color w:val="000000"/>
          <w:sz w:val="24"/>
          <w:szCs w:val="26"/>
          <w:lang w:val="ru-RU"/>
        </w:rPr>
        <w:t>ийской Федерации</w:t>
      </w:r>
      <w:r w:rsidRPr="00174F20">
        <w:rPr>
          <w:rFonts w:ascii="Times New Roman" w:hAnsi="Times New Roman" w:cs="Times New Roman"/>
          <w:color w:val="000000"/>
          <w:sz w:val="24"/>
          <w:szCs w:val="26"/>
          <w:lang w:val="ru-RU"/>
        </w:rPr>
        <w:t>.</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1.2. Цель настоящего Положения –</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 xml:space="preserve">защита персональных данных работников </w:t>
      </w:r>
      <w:r w:rsidR="006E5551" w:rsidRPr="00174F20">
        <w:rPr>
          <w:rFonts w:ascii="Times New Roman" w:hAnsi="Times New Roman" w:cs="Times New Roman"/>
          <w:color w:val="000000"/>
          <w:sz w:val="24"/>
          <w:szCs w:val="26"/>
          <w:lang w:val="ru-RU"/>
        </w:rPr>
        <w:t>АО «</w:t>
      </w:r>
      <w:proofErr w:type="spellStart"/>
      <w:r w:rsidR="006E5551" w:rsidRPr="00174F20">
        <w:rPr>
          <w:rFonts w:ascii="Times New Roman" w:hAnsi="Times New Roman" w:cs="Times New Roman"/>
          <w:color w:val="000000"/>
          <w:sz w:val="24"/>
          <w:szCs w:val="26"/>
          <w:lang w:val="ru-RU"/>
        </w:rPr>
        <w:t>Харп</w:t>
      </w:r>
      <w:proofErr w:type="spellEnd"/>
      <w:r w:rsidR="006E5551" w:rsidRPr="00174F20">
        <w:rPr>
          <w:rFonts w:ascii="Times New Roman" w:hAnsi="Times New Roman" w:cs="Times New Roman"/>
          <w:color w:val="000000"/>
          <w:sz w:val="24"/>
          <w:szCs w:val="26"/>
          <w:lang w:val="ru-RU"/>
        </w:rPr>
        <w:t xml:space="preserve"> – </w:t>
      </w:r>
      <w:proofErr w:type="spellStart"/>
      <w:r w:rsidR="006E5551" w:rsidRPr="00174F20">
        <w:rPr>
          <w:rFonts w:ascii="Times New Roman" w:hAnsi="Times New Roman" w:cs="Times New Roman"/>
          <w:color w:val="000000"/>
          <w:sz w:val="24"/>
          <w:szCs w:val="26"/>
          <w:lang w:val="ru-RU"/>
        </w:rPr>
        <w:t>Энерго</w:t>
      </w:r>
      <w:proofErr w:type="spellEnd"/>
      <w:r w:rsidR="006E5551" w:rsidRPr="00174F20">
        <w:rPr>
          <w:rFonts w:ascii="Times New Roman" w:hAnsi="Times New Roman" w:cs="Times New Roman"/>
          <w:color w:val="000000"/>
          <w:sz w:val="24"/>
          <w:szCs w:val="26"/>
          <w:lang w:val="ru-RU"/>
        </w:rPr>
        <w:t xml:space="preserve"> – </w:t>
      </w:r>
      <w:r w:rsidR="00FD40D1" w:rsidRPr="00174F20">
        <w:rPr>
          <w:rFonts w:ascii="Times New Roman" w:hAnsi="Times New Roman" w:cs="Times New Roman"/>
          <w:color w:val="000000"/>
          <w:sz w:val="24"/>
          <w:szCs w:val="26"/>
          <w:lang w:val="ru-RU"/>
        </w:rPr>
        <w:t>Газ» от</w:t>
      </w:r>
      <w:r w:rsidRPr="00174F20">
        <w:rPr>
          <w:rFonts w:ascii="Times New Roman" w:hAnsi="Times New Roman" w:cs="Times New Roman"/>
          <w:color w:val="000000"/>
          <w:sz w:val="24"/>
          <w:szCs w:val="26"/>
          <w:lang w:val="ru-RU"/>
        </w:rPr>
        <w:t xml:space="preserve"> несанкционированного доступа и разглашения,</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предотвращение и выявление нарушений законодательства РФ, устранение последствий таких нарушений.</w:t>
      </w:r>
    </w:p>
    <w:p w:rsidR="00E01E58" w:rsidRPr="00174F20" w:rsidRDefault="00981754" w:rsidP="0098027A">
      <w:pPr>
        <w:jc w:val="both"/>
        <w:rPr>
          <w:rFonts w:ascii="Times New Roman" w:hAnsi="Times New Roman" w:cs="Times New Roman"/>
          <w:color w:val="000000"/>
          <w:sz w:val="24"/>
          <w:szCs w:val="26"/>
        </w:rPr>
      </w:pPr>
      <w:r w:rsidRPr="00174F20">
        <w:rPr>
          <w:rFonts w:ascii="Times New Roman" w:hAnsi="Times New Roman" w:cs="Times New Roman"/>
          <w:color w:val="000000"/>
          <w:sz w:val="24"/>
          <w:szCs w:val="26"/>
        </w:rPr>
        <w:t>1.3. В целях настоящего Положения:</w:t>
      </w:r>
    </w:p>
    <w:p w:rsidR="00E01E58" w:rsidRPr="00174F20" w:rsidRDefault="00981754" w:rsidP="0098027A">
      <w:pPr>
        <w:numPr>
          <w:ilvl w:val="0"/>
          <w:numId w:val="1"/>
        </w:numPr>
        <w:ind w:left="780" w:right="180"/>
        <w:contextualSpacing/>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под персональными данными (далее –</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ПД) понимается</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любая информация, прямо или косвенно относящаяся к субъекту персональных данных;</w:t>
      </w:r>
    </w:p>
    <w:p w:rsidR="00E01E58" w:rsidRPr="00174F20" w:rsidRDefault="00981754" w:rsidP="0098027A">
      <w:pPr>
        <w:numPr>
          <w:ilvl w:val="0"/>
          <w:numId w:val="1"/>
        </w:numPr>
        <w:ind w:left="780" w:right="180"/>
        <w:contextualSpacing/>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под угрозами безопасности ПД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E01E58" w:rsidRPr="00174F20" w:rsidRDefault="00981754" w:rsidP="0098027A">
      <w:pPr>
        <w:numPr>
          <w:ilvl w:val="0"/>
          <w:numId w:val="1"/>
        </w:numPr>
        <w:ind w:left="780" w:right="180"/>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под уровнем защищенности ПД понимается комплексный показатель, характеризующий требования, исполнение которых обеспечивает нейтрализацию определенных угроз безопасности ПД</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при их обработке в информационной системе.</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1.4. Настоящее Положение</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 xml:space="preserve">и изменения к нему утверждаются </w:t>
      </w:r>
      <w:r w:rsidR="006E5551" w:rsidRPr="00174F20">
        <w:rPr>
          <w:rFonts w:ascii="Times New Roman" w:hAnsi="Times New Roman" w:cs="Times New Roman"/>
          <w:color w:val="000000"/>
          <w:sz w:val="24"/>
          <w:szCs w:val="26"/>
          <w:lang w:val="ru-RU"/>
        </w:rPr>
        <w:t>исполнительным директором</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и вводятся приказом. Все работники должны быть ознакомлены под подпись с данным Положением и изменениями к нему.</w:t>
      </w:r>
    </w:p>
    <w:p w:rsidR="00E01E58" w:rsidRPr="00174F20" w:rsidRDefault="00981754">
      <w:pPr>
        <w:jc w:val="center"/>
        <w:rPr>
          <w:rFonts w:ascii="Times New Roman" w:hAnsi="Times New Roman" w:cs="Times New Roman"/>
          <w:color w:val="000000"/>
          <w:sz w:val="24"/>
          <w:szCs w:val="26"/>
          <w:lang w:val="ru-RU"/>
        </w:rPr>
      </w:pPr>
      <w:r w:rsidRPr="00174F20">
        <w:rPr>
          <w:rFonts w:ascii="Times New Roman" w:hAnsi="Times New Roman" w:cs="Times New Roman"/>
          <w:b/>
          <w:bCs/>
          <w:color w:val="000000"/>
          <w:sz w:val="24"/>
          <w:szCs w:val="26"/>
          <w:lang w:val="ru-RU"/>
        </w:rPr>
        <w:t>2. Защита персональных данных</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 Работодатель</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принимает следующие меры по защите ПД:</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2.1.1. Назначение лица, ответственного за обработку ПД, которое осуществляет организацию обработки ПД, обучение и инструктаж, внутренний контроль за соблюдением работниками требований к защите ПД.</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2.1.2. Разработка политики в отношении обработки ПД.</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2.1.3. Установление правил доступа к ПД, обеспечение регистрации и учета всех действий, совершаемых с ПД.</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2.1.4. Установление индивидуальных паролей доступа сотрудников в информационную систему в соответствии с их производственными обязанностями.</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2.1.5. Применение прошедших в установленном порядке процедуру оценки соответствия средств защиты информации.</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lastRenderedPageBreak/>
        <w:t>2.1.6. Сертифицированное антивирусное программное обеспечение с регулярно обновляемыми базами.</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2.1.7. Соблюдение условий, обеспечивающих сохранность ПД и исключающих</w:t>
      </w:r>
      <w:r w:rsidRPr="00174F20">
        <w:rPr>
          <w:rFonts w:ascii="Times New Roman" w:hAnsi="Times New Roman" w:cs="Times New Roman"/>
          <w:sz w:val="24"/>
          <w:szCs w:val="26"/>
          <w:lang w:val="ru-RU"/>
        </w:rPr>
        <w:br/>
      </w:r>
      <w:r w:rsidRPr="00174F20">
        <w:rPr>
          <w:rFonts w:ascii="Times New Roman" w:hAnsi="Times New Roman" w:cs="Times New Roman"/>
          <w:color w:val="000000"/>
          <w:sz w:val="24"/>
          <w:szCs w:val="26"/>
          <w:lang w:val="ru-RU"/>
        </w:rPr>
        <w:t>несанкционированный к ним доступ.</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2.1.8. Обнаружение фактов несанкционированного доступа к ПД.</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2.1.9. Восстановление ПД, модифицированных или уничтоженных вследствие</w:t>
      </w:r>
      <w:r w:rsidRPr="00174F20">
        <w:rPr>
          <w:rFonts w:ascii="Times New Roman" w:hAnsi="Times New Roman" w:cs="Times New Roman"/>
          <w:sz w:val="24"/>
          <w:szCs w:val="26"/>
          <w:lang w:val="ru-RU"/>
        </w:rPr>
        <w:br/>
      </w:r>
      <w:r w:rsidRPr="00174F20">
        <w:rPr>
          <w:rFonts w:ascii="Times New Roman" w:hAnsi="Times New Roman" w:cs="Times New Roman"/>
          <w:color w:val="000000"/>
          <w:sz w:val="24"/>
          <w:szCs w:val="26"/>
          <w:lang w:val="ru-RU"/>
        </w:rPr>
        <w:t>несанкционированного доступа к ним.</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2.1.10. Обучение работников, непосредственно осуществляющих обработку ПД, положениям законодательства РФ о персональных данных, в том числе требованиям к защите персональных данных, документам, определяющим политику Работодателя в отношении обработки ПД, локальным актам по вопросам обработки персональных данных.</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2.1.11. Осуществление внутреннего контроля и аудита.</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2.1.12. Определение типа угроз безопасности и уровней защищенности ПД, которые хранятся в информационных системах.</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2.2. Угрозы защищенности персональных данных.</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2.2.1. Угрозы первого</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типа. 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системном программном обеспечении информационной системы есть функциональные возможности программного обеспечения, которые не</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указаны 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описании к</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нему либо не</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отвечают характеристикам, которые заявил производитель. И</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это потенциально может привести к</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неправомерному использованию персональных данных.</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2.2.2. Угрозы второго типа. Потенциальные проблемы с</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прикладным программным обеспечением</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 внешними программами, которые установлены на</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компьютерах работников.</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2.2.3. Угрозы третьего</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типа. Потенциальной опасности ни</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от системного, ни</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от программного обеспечения нет.</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2.3.</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Уровни защищенности персональных данных.</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2.3.1. Первый уровень защищенности. Если работодатель отнес информационную систему к</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первому типу угрозы или если тип угрозы второй, но</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работодатель обрабатывает специальные категории ПД более 100 тыс. физических лиц без учета работников.</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 xml:space="preserve">2.3.2. Второй уровень защищенности. Если тип угрозы </w:t>
      </w:r>
      <w:proofErr w:type="gramStart"/>
      <w:r w:rsidRPr="00174F20">
        <w:rPr>
          <w:rFonts w:ascii="Times New Roman" w:hAnsi="Times New Roman" w:cs="Times New Roman"/>
          <w:color w:val="000000"/>
          <w:sz w:val="24"/>
          <w:szCs w:val="26"/>
          <w:lang w:val="ru-RU"/>
        </w:rPr>
        <w:t>второй</w:t>
      </w:r>
      <w:proofErr w:type="gramEnd"/>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и</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работодатель обрабатывает специальные категории ПД работников вне зависимости от</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их количества или специальные категории ПД менее чем 100</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тыс. физических лиц, или любые другие категории ПД более чем 100 тыс.</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физических лиц, или при третьем</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типе угрозы работодатель обрабатывает специальные категории данных более чем 100 тыс. физических лиц.</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lastRenderedPageBreak/>
        <w:t>2.3.3. Третий</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уровень защищенности. Если при втором</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типе угрозы работодатель обрабатывает общие ПД</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работников или менее чем 100 тыс. физических лиц, или при третьем типе угрозы работодатель обрабатывает специальные категории ПД работников или менее чем 100 тыс. физических лиц, или при третьем типе угрозы работодатель обрабатывает биометрические ПД, или при третьем типе угрозы работодатель обрабатывает общие ПД более чем 100 тыс. физических лиц.</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2.3.4. Четвертый уровень защищенности. Если при третьем</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типе угрозы работодатель обрабатывает только общие ПД работников или менее чем 100 тыс. физических лиц.</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2.4. При четвертом уровне защищенности персональных данных работодатель:</w:t>
      </w:r>
    </w:p>
    <w:p w:rsidR="00E01E58" w:rsidRPr="00174F20" w:rsidRDefault="00981754" w:rsidP="0098027A">
      <w:pPr>
        <w:numPr>
          <w:ilvl w:val="0"/>
          <w:numId w:val="2"/>
        </w:numPr>
        <w:ind w:left="780" w:right="180"/>
        <w:contextualSpacing/>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обеспечивает режим безопасности помещений, 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которых размещаете информационную систему;</w:t>
      </w:r>
    </w:p>
    <w:p w:rsidR="00E01E58" w:rsidRPr="00174F20" w:rsidRDefault="00981754" w:rsidP="0098027A">
      <w:pPr>
        <w:numPr>
          <w:ilvl w:val="0"/>
          <w:numId w:val="2"/>
        </w:numPr>
        <w:ind w:left="780" w:right="180"/>
        <w:contextualSpacing/>
        <w:jc w:val="both"/>
        <w:rPr>
          <w:rFonts w:ascii="Times New Roman" w:hAnsi="Times New Roman" w:cs="Times New Roman"/>
          <w:color w:val="000000"/>
          <w:sz w:val="24"/>
          <w:szCs w:val="26"/>
        </w:rPr>
      </w:pPr>
      <w:proofErr w:type="spellStart"/>
      <w:r w:rsidRPr="00174F20">
        <w:rPr>
          <w:rFonts w:ascii="Times New Roman" w:hAnsi="Times New Roman" w:cs="Times New Roman"/>
          <w:color w:val="000000"/>
          <w:sz w:val="24"/>
          <w:szCs w:val="26"/>
        </w:rPr>
        <w:t>обеспечивает</w:t>
      </w:r>
      <w:proofErr w:type="spellEnd"/>
      <w:r w:rsidRPr="00174F20">
        <w:rPr>
          <w:rFonts w:ascii="Times New Roman" w:hAnsi="Times New Roman" w:cs="Times New Roman"/>
          <w:color w:val="000000"/>
          <w:sz w:val="24"/>
          <w:szCs w:val="26"/>
        </w:rPr>
        <w:t xml:space="preserve"> </w:t>
      </w:r>
      <w:proofErr w:type="spellStart"/>
      <w:r w:rsidRPr="00174F20">
        <w:rPr>
          <w:rFonts w:ascii="Times New Roman" w:hAnsi="Times New Roman" w:cs="Times New Roman"/>
          <w:color w:val="000000"/>
          <w:sz w:val="24"/>
          <w:szCs w:val="26"/>
        </w:rPr>
        <w:t>сохранность</w:t>
      </w:r>
      <w:proofErr w:type="spellEnd"/>
      <w:r w:rsidRPr="00174F20">
        <w:rPr>
          <w:rFonts w:ascii="Times New Roman" w:hAnsi="Times New Roman" w:cs="Times New Roman"/>
          <w:color w:val="000000"/>
          <w:sz w:val="24"/>
          <w:szCs w:val="26"/>
        </w:rPr>
        <w:t xml:space="preserve"> </w:t>
      </w:r>
      <w:proofErr w:type="spellStart"/>
      <w:r w:rsidRPr="00174F20">
        <w:rPr>
          <w:rFonts w:ascii="Times New Roman" w:hAnsi="Times New Roman" w:cs="Times New Roman"/>
          <w:color w:val="000000"/>
          <w:sz w:val="24"/>
          <w:szCs w:val="26"/>
        </w:rPr>
        <w:t>носителей</w:t>
      </w:r>
      <w:proofErr w:type="spellEnd"/>
      <w:r w:rsidRPr="00174F20">
        <w:rPr>
          <w:rFonts w:ascii="Times New Roman" w:hAnsi="Times New Roman" w:cs="Times New Roman"/>
          <w:color w:val="000000"/>
          <w:sz w:val="24"/>
          <w:szCs w:val="26"/>
        </w:rPr>
        <w:t xml:space="preserve"> </w:t>
      </w:r>
      <w:proofErr w:type="spellStart"/>
      <w:r w:rsidRPr="00174F20">
        <w:rPr>
          <w:rFonts w:ascii="Times New Roman" w:hAnsi="Times New Roman" w:cs="Times New Roman"/>
          <w:color w:val="000000"/>
          <w:sz w:val="24"/>
          <w:szCs w:val="26"/>
        </w:rPr>
        <w:t>информации</w:t>
      </w:r>
      <w:proofErr w:type="spellEnd"/>
      <w:r w:rsidRPr="00174F20">
        <w:rPr>
          <w:rFonts w:ascii="Times New Roman" w:hAnsi="Times New Roman" w:cs="Times New Roman"/>
          <w:color w:val="000000"/>
          <w:sz w:val="24"/>
          <w:szCs w:val="26"/>
        </w:rPr>
        <w:t>;</w:t>
      </w:r>
    </w:p>
    <w:p w:rsidR="00E01E58" w:rsidRPr="00174F20" w:rsidRDefault="00981754" w:rsidP="0098027A">
      <w:pPr>
        <w:numPr>
          <w:ilvl w:val="0"/>
          <w:numId w:val="2"/>
        </w:numPr>
        <w:ind w:left="780" w:right="180"/>
        <w:contextualSpacing/>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утверждает перечень работников, допущенных до</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ПД;</w:t>
      </w:r>
    </w:p>
    <w:p w:rsidR="00E01E58" w:rsidRPr="00174F20" w:rsidRDefault="00981754" w:rsidP="0098027A">
      <w:pPr>
        <w:numPr>
          <w:ilvl w:val="0"/>
          <w:numId w:val="2"/>
        </w:numPr>
        <w:ind w:left="780" w:right="180"/>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использует средства защиты информации, которые прошли оценку соответствия требованиям закона 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области обеспечения безопасности информации.</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2.5. При третьем</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уровне защищенности ПД</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дополнительно к</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мерам, перечисленным 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пункте</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2.4</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настоящего Положения, работодатель назначает ответственного за</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обеспечение безопасности ПД</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информационной системе.</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2.6. При втором</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уровне защищенности ПД</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дополнительно к</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мерам, перечисленным 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пунктах</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2.4, 2.5</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настоящего Положения, работодатель ограничивает доступ к</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электронному журналу сообщений, за</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исключением работников, которым такие сведения необходимы для работы.</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2.7. При первом</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уровне защищенности ПД</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дополнительно к</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мерам, перечисленным 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пунктах</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2.4—2.6</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настоящего Положения, работодатель:</w:t>
      </w:r>
    </w:p>
    <w:p w:rsidR="00E01E58" w:rsidRPr="00174F20" w:rsidRDefault="00981754" w:rsidP="0098027A">
      <w:pPr>
        <w:numPr>
          <w:ilvl w:val="0"/>
          <w:numId w:val="3"/>
        </w:numPr>
        <w:ind w:left="780" w:right="180"/>
        <w:contextualSpacing/>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обеспечивает автоматическую регистрацию 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электронном журнале безопасности изменения полномочий работников по</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допуску к ПД</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системе;</w:t>
      </w:r>
    </w:p>
    <w:p w:rsidR="00E01E58" w:rsidRPr="00174F20" w:rsidRDefault="00981754" w:rsidP="0098027A">
      <w:pPr>
        <w:numPr>
          <w:ilvl w:val="0"/>
          <w:numId w:val="3"/>
        </w:numPr>
        <w:ind w:left="780" w:right="180"/>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создает отдел, ответственный за</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безопасность ПД 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системе, либо возлагает такую обязанность на</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один из</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существующих отделов работодателя.</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2.8. В целях защиты ПД на бумажных носителях работодатель:</w:t>
      </w:r>
    </w:p>
    <w:p w:rsidR="00E01E58" w:rsidRPr="00174F20" w:rsidRDefault="00981754" w:rsidP="0098027A">
      <w:pPr>
        <w:numPr>
          <w:ilvl w:val="0"/>
          <w:numId w:val="4"/>
        </w:numPr>
        <w:ind w:left="780" w:right="180"/>
        <w:contextualSpacing/>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приказом назначает ответственного за обработку ПД;</w:t>
      </w:r>
    </w:p>
    <w:p w:rsidR="00E01E58" w:rsidRPr="00174F20" w:rsidRDefault="00981754" w:rsidP="0098027A">
      <w:pPr>
        <w:numPr>
          <w:ilvl w:val="0"/>
          <w:numId w:val="4"/>
        </w:numPr>
        <w:ind w:left="780" w:right="180"/>
        <w:contextualSpacing/>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ограничивает допуск 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помещения, где хранятся документы, которые содержат ПД работников;</w:t>
      </w:r>
    </w:p>
    <w:p w:rsidR="00E01E58" w:rsidRPr="00174F20" w:rsidRDefault="00981754" w:rsidP="0098027A">
      <w:pPr>
        <w:numPr>
          <w:ilvl w:val="0"/>
          <w:numId w:val="4"/>
        </w:numPr>
        <w:ind w:left="780" w:right="180"/>
        <w:contextualSpacing/>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хранит документы, содержащие ПД работников 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шкафах, запирающихся на</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ключ;</w:t>
      </w:r>
    </w:p>
    <w:p w:rsidR="00E01E58" w:rsidRPr="00174F20" w:rsidRDefault="00981754" w:rsidP="0098027A">
      <w:pPr>
        <w:numPr>
          <w:ilvl w:val="0"/>
          <w:numId w:val="4"/>
        </w:numPr>
        <w:ind w:left="780" w:right="180"/>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хранит трудовые книжки работников в</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 xml:space="preserve">сейфе </w:t>
      </w:r>
      <w:r w:rsidR="006E5551" w:rsidRPr="00174F20">
        <w:rPr>
          <w:rFonts w:ascii="Times New Roman" w:hAnsi="Times New Roman" w:cs="Times New Roman"/>
          <w:color w:val="000000"/>
          <w:sz w:val="24"/>
          <w:szCs w:val="26"/>
          <w:lang w:val="ru-RU"/>
        </w:rPr>
        <w:t>отдела кадров и управления персоналом.</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 xml:space="preserve">2.9. В целях обеспечения конфиденциальности документы, содержащие ПД работников, оформляются, ведутся и хранятся только работниками </w:t>
      </w:r>
      <w:r w:rsidR="00280A7C" w:rsidRPr="00174F20">
        <w:rPr>
          <w:rFonts w:ascii="Times New Roman" w:hAnsi="Times New Roman" w:cs="Times New Roman"/>
          <w:color w:val="000000"/>
          <w:sz w:val="24"/>
          <w:szCs w:val="26"/>
          <w:lang w:val="ru-RU"/>
        </w:rPr>
        <w:t>отдела кадров и управления персоналом</w:t>
      </w:r>
      <w:r w:rsidR="00FD40D1" w:rsidRPr="00174F20">
        <w:rPr>
          <w:rFonts w:ascii="Times New Roman" w:hAnsi="Times New Roman" w:cs="Times New Roman"/>
          <w:color w:val="000000"/>
          <w:sz w:val="24"/>
          <w:szCs w:val="26"/>
          <w:lang w:val="ru-RU"/>
        </w:rPr>
        <w:t>.</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lastRenderedPageBreak/>
        <w:t>2.1</w:t>
      </w:r>
      <w:r w:rsidR="00005C2C">
        <w:rPr>
          <w:rFonts w:ascii="Times New Roman" w:hAnsi="Times New Roman" w:cs="Times New Roman"/>
          <w:color w:val="000000"/>
          <w:sz w:val="24"/>
          <w:szCs w:val="26"/>
          <w:lang w:val="ru-RU"/>
        </w:rPr>
        <w:t>0</w:t>
      </w:r>
      <w:r w:rsidRPr="00174F20">
        <w:rPr>
          <w:rFonts w:ascii="Times New Roman" w:hAnsi="Times New Roman" w:cs="Times New Roman"/>
          <w:color w:val="000000"/>
          <w:sz w:val="24"/>
          <w:szCs w:val="26"/>
          <w:lang w:val="ru-RU"/>
        </w:rPr>
        <w:t xml:space="preserve">. Допуск к документам, содержащим ПД работников, внутри организации осуществляется на основании </w:t>
      </w:r>
      <w:r w:rsidR="00280A7C" w:rsidRPr="00174F20">
        <w:rPr>
          <w:rFonts w:ascii="Times New Roman" w:hAnsi="Times New Roman" w:cs="Times New Roman"/>
          <w:color w:val="000000"/>
          <w:sz w:val="24"/>
          <w:szCs w:val="26"/>
          <w:lang w:val="ru-RU"/>
        </w:rPr>
        <w:t>письменного разрешения руководителя организации или его заместителя.</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w:t>
      </w:r>
      <w:r w:rsidR="00005C2C">
        <w:rPr>
          <w:rFonts w:ascii="Times New Roman" w:hAnsi="Times New Roman" w:cs="Times New Roman"/>
          <w:color w:val="000000"/>
          <w:sz w:val="24"/>
          <w:szCs w:val="26"/>
          <w:lang w:val="ru-RU"/>
        </w:rPr>
        <w:t>1</w:t>
      </w:r>
      <w:r w:rsidRPr="00174F20">
        <w:rPr>
          <w:rFonts w:ascii="Times New Roman" w:hAnsi="Times New Roman" w:cs="Times New Roman"/>
          <w:color w:val="000000"/>
          <w:sz w:val="24"/>
          <w:szCs w:val="26"/>
          <w:lang w:val="ru-RU"/>
        </w:rPr>
        <w:t>. Передача ПД по запросам третьих лиц, если такая передача прямо не предусмотрена законодательством РФ, допускается исключительно с согласия работника на обработку его персональных данных в части их предоставления или согласия на распространение персональных данных.</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2.1</w:t>
      </w:r>
      <w:r w:rsidR="00005C2C">
        <w:rPr>
          <w:rFonts w:ascii="Times New Roman" w:hAnsi="Times New Roman" w:cs="Times New Roman"/>
          <w:color w:val="000000"/>
          <w:sz w:val="24"/>
          <w:szCs w:val="26"/>
          <w:lang w:val="ru-RU"/>
        </w:rPr>
        <w:t>2</w:t>
      </w:r>
      <w:bookmarkStart w:id="0" w:name="_GoBack"/>
      <w:bookmarkEnd w:id="0"/>
      <w:r w:rsidRPr="00174F20">
        <w:rPr>
          <w:rFonts w:ascii="Times New Roman" w:hAnsi="Times New Roman" w:cs="Times New Roman"/>
          <w:color w:val="000000"/>
          <w:sz w:val="24"/>
          <w:szCs w:val="26"/>
          <w:lang w:val="ru-RU"/>
        </w:rPr>
        <w:t>. Передача информации, содержащей сведения о ПД работников, по телефону</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в связи с невозможностью идентификации лица, запрашивающего информацию, запрещается.</w:t>
      </w:r>
    </w:p>
    <w:p w:rsidR="00E01E58" w:rsidRPr="00174F20" w:rsidRDefault="00981754">
      <w:pPr>
        <w:jc w:val="center"/>
        <w:rPr>
          <w:rFonts w:ascii="Times New Roman" w:hAnsi="Times New Roman" w:cs="Times New Roman"/>
          <w:color w:val="000000"/>
          <w:sz w:val="24"/>
          <w:szCs w:val="26"/>
          <w:lang w:val="ru-RU"/>
        </w:rPr>
      </w:pPr>
      <w:r w:rsidRPr="00174F20">
        <w:rPr>
          <w:rFonts w:ascii="Times New Roman" w:hAnsi="Times New Roman" w:cs="Times New Roman"/>
          <w:b/>
          <w:bCs/>
          <w:color w:val="000000"/>
          <w:sz w:val="24"/>
          <w:szCs w:val="26"/>
          <w:lang w:val="ru-RU"/>
        </w:rPr>
        <w:t>3. Гарантии конфиденциальности персональных данных</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3.1. Все работники организации,</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осуществляющие обработку ПД, обязаны хранить тайну о сведениях, содержащих ПД, в соответствии с Положением, требованиями законодательства РФ.</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3.2. Работник вправе требовать полную информацию о своих персональных данных, об их обработке, использовании и хранении.</w:t>
      </w:r>
    </w:p>
    <w:p w:rsidR="00E01E58" w:rsidRPr="00174F20" w:rsidRDefault="00981754" w:rsidP="0098027A">
      <w:pPr>
        <w:jc w:val="both"/>
        <w:rPr>
          <w:rFonts w:ascii="Times New Roman" w:hAnsi="Times New Roman" w:cs="Times New Roman"/>
          <w:color w:val="000000"/>
          <w:sz w:val="24"/>
          <w:szCs w:val="26"/>
          <w:lang w:val="ru-RU"/>
        </w:rPr>
      </w:pPr>
      <w:r w:rsidRPr="00174F20">
        <w:rPr>
          <w:rFonts w:ascii="Times New Roman" w:hAnsi="Times New Roman" w:cs="Times New Roman"/>
          <w:color w:val="000000"/>
          <w:sz w:val="24"/>
          <w:szCs w:val="26"/>
          <w:lang w:val="ru-RU"/>
        </w:rPr>
        <w:t>3.3.</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Лица, виновные в нарушении норм, регулирующих получение, обработку и защиту ПД работников, несут дисциплинарную, административную, гражданско-правовую или уголовную ответственность в соответствии с</w:t>
      </w:r>
      <w:r w:rsidRPr="00174F20">
        <w:rPr>
          <w:rFonts w:ascii="Times New Roman" w:hAnsi="Times New Roman" w:cs="Times New Roman"/>
          <w:color w:val="000000"/>
          <w:sz w:val="24"/>
          <w:szCs w:val="26"/>
        </w:rPr>
        <w:t> </w:t>
      </w:r>
      <w:r w:rsidRPr="00174F20">
        <w:rPr>
          <w:rFonts w:ascii="Times New Roman" w:hAnsi="Times New Roman" w:cs="Times New Roman"/>
          <w:color w:val="000000"/>
          <w:sz w:val="24"/>
          <w:szCs w:val="26"/>
          <w:lang w:val="ru-RU"/>
        </w:rPr>
        <w:t>законодательством.</w:t>
      </w:r>
    </w:p>
    <w:sectPr w:rsidR="00E01E58" w:rsidRPr="00174F20" w:rsidSect="00E01E58">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A71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6F47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AD5A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EA28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A05CE"/>
    <w:rsid w:val="00005C2C"/>
    <w:rsid w:val="00174F20"/>
    <w:rsid w:val="00280A7C"/>
    <w:rsid w:val="002D33B1"/>
    <w:rsid w:val="002D3591"/>
    <w:rsid w:val="003514A0"/>
    <w:rsid w:val="00351599"/>
    <w:rsid w:val="003A2D28"/>
    <w:rsid w:val="004F7E17"/>
    <w:rsid w:val="005A05CE"/>
    <w:rsid w:val="005A4807"/>
    <w:rsid w:val="005A62BD"/>
    <w:rsid w:val="00653AF6"/>
    <w:rsid w:val="006E5551"/>
    <w:rsid w:val="009450A7"/>
    <w:rsid w:val="0098027A"/>
    <w:rsid w:val="00981754"/>
    <w:rsid w:val="00B73A5A"/>
    <w:rsid w:val="00D1472A"/>
    <w:rsid w:val="00D22C76"/>
    <w:rsid w:val="00E01E58"/>
    <w:rsid w:val="00E438A1"/>
    <w:rsid w:val="00EC0A8B"/>
    <w:rsid w:val="00F01E19"/>
    <w:rsid w:val="00FD4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045CE-92FF-4B89-87E1-83BF5ADD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D40D1"/>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FD4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Еременко Анастасия Вячеславовна</cp:lastModifiedBy>
  <cp:revision>8</cp:revision>
  <cp:lastPrinted>2022-11-28T11:26:00Z</cp:lastPrinted>
  <dcterms:created xsi:type="dcterms:W3CDTF">2022-08-19T08:08:00Z</dcterms:created>
  <dcterms:modified xsi:type="dcterms:W3CDTF">2022-11-28T11:26:00Z</dcterms:modified>
</cp:coreProperties>
</file>